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BC9DB" w14:textId="77777777" w:rsidR="00FE067E" w:rsidRPr="00FE37BC" w:rsidRDefault="00A6522E" w:rsidP="00CC1F3B">
      <w:pPr>
        <w:pStyle w:val="TitlePageOrigin"/>
        <w:rPr>
          <w:color w:val="auto"/>
        </w:rPr>
      </w:pPr>
      <w:r w:rsidRPr="00FE37BC">
        <w:rPr>
          <w:noProof/>
          <w:color w:val="auto"/>
        </w:rPr>
        <mc:AlternateContent>
          <mc:Choice Requires="wps">
            <w:drawing>
              <wp:anchor distT="0" distB="0" distL="114300" distR="114300" simplePos="0" relativeHeight="251659264" behindDoc="0" locked="0" layoutInCell="1" allowOverlap="1" wp14:anchorId="0D4AFA28" wp14:editId="106B879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79B26E8" w14:textId="77777777" w:rsidR="00A6522E" w:rsidRPr="00A6522E" w:rsidRDefault="00A6522E" w:rsidP="00A6522E">
                            <w:pPr>
                              <w:spacing w:line="240" w:lineRule="auto"/>
                              <w:jc w:val="center"/>
                              <w:rPr>
                                <w:rFonts w:cs="Arial"/>
                                <w:b/>
                              </w:rPr>
                            </w:pPr>
                            <w:r w:rsidRPr="00A6522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4AFA2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79B26E8" w14:textId="77777777" w:rsidR="00A6522E" w:rsidRPr="00A6522E" w:rsidRDefault="00A6522E" w:rsidP="00A6522E">
                      <w:pPr>
                        <w:spacing w:line="240" w:lineRule="auto"/>
                        <w:jc w:val="center"/>
                        <w:rPr>
                          <w:rFonts w:cs="Arial"/>
                          <w:b/>
                        </w:rPr>
                      </w:pPr>
                      <w:r w:rsidRPr="00A6522E">
                        <w:rPr>
                          <w:rFonts w:cs="Arial"/>
                          <w:b/>
                        </w:rPr>
                        <w:t>FISCAL NOTE</w:t>
                      </w:r>
                    </w:p>
                  </w:txbxContent>
                </v:textbox>
              </v:shape>
            </w:pict>
          </mc:Fallback>
        </mc:AlternateContent>
      </w:r>
      <w:r w:rsidR="00CD36CF" w:rsidRPr="00FE37BC">
        <w:rPr>
          <w:color w:val="auto"/>
        </w:rPr>
        <w:t>WEST virginia legislature</w:t>
      </w:r>
    </w:p>
    <w:p w14:paraId="778BD675" w14:textId="40FFE7AB" w:rsidR="00CD36CF" w:rsidRPr="00FE37BC" w:rsidRDefault="00CD36CF" w:rsidP="00CC1F3B">
      <w:pPr>
        <w:pStyle w:val="TitlePageSession"/>
        <w:rPr>
          <w:color w:val="auto"/>
        </w:rPr>
      </w:pPr>
      <w:r w:rsidRPr="00FE37BC">
        <w:rPr>
          <w:color w:val="auto"/>
        </w:rPr>
        <w:t>20</w:t>
      </w:r>
      <w:r w:rsidR="006A2930" w:rsidRPr="00FE37BC">
        <w:rPr>
          <w:color w:val="auto"/>
        </w:rPr>
        <w:t>21</w:t>
      </w:r>
      <w:r w:rsidRPr="00FE37BC">
        <w:rPr>
          <w:color w:val="auto"/>
        </w:rPr>
        <w:t xml:space="preserve"> regular session</w:t>
      </w:r>
    </w:p>
    <w:p w14:paraId="4AAF491B" w14:textId="77777777" w:rsidR="00CD36CF" w:rsidRPr="00FE37BC" w:rsidRDefault="00274D5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E37BC">
            <w:rPr>
              <w:color w:val="auto"/>
            </w:rPr>
            <w:t>Introduced</w:t>
          </w:r>
        </w:sdtContent>
      </w:sdt>
    </w:p>
    <w:p w14:paraId="41945B5D" w14:textId="0116A929" w:rsidR="00CD36CF" w:rsidRPr="00FE37BC" w:rsidRDefault="00274D5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FE37BC">
            <w:rPr>
              <w:color w:val="auto"/>
            </w:rPr>
            <w:t>House</w:t>
          </w:r>
        </w:sdtContent>
      </w:sdt>
      <w:r w:rsidR="00303684" w:rsidRPr="00FE37BC">
        <w:rPr>
          <w:color w:val="auto"/>
        </w:rPr>
        <w:t xml:space="preserve"> </w:t>
      </w:r>
      <w:r w:rsidR="00CD36CF" w:rsidRPr="00FE37BC">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2254</w:t>
          </w:r>
        </w:sdtContent>
      </w:sdt>
    </w:p>
    <w:p w14:paraId="7381CE5B" w14:textId="79817676" w:rsidR="00CD36CF" w:rsidRPr="00FE37BC" w:rsidRDefault="00CD36CF" w:rsidP="00CC1F3B">
      <w:pPr>
        <w:pStyle w:val="Sponsors"/>
        <w:rPr>
          <w:color w:val="auto"/>
        </w:rPr>
      </w:pPr>
      <w:r w:rsidRPr="00FE37BC">
        <w:rPr>
          <w:color w:val="auto"/>
        </w:rPr>
        <w:t xml:space="preserve">By </w:t>
      </w:r>
      <w:sdt>
        <w:sdtPr>
          <w:rPr>
            <w:color w:val="auto"/>
          </w:rPr>
          <w:tag w:val="Sponsors"/>
          <w:id w:val="1589585889"/>
          <w:placeholder>
            <w:docPart w:val="D3DF987F6921417FB42A59748B040B52"/>
          </w:placeholder>
          <w:text w:multiLine="1"/>
        </w:sdtPr>
        <w:sdtEndPr/>
        <w:sdtContent>
          <w:r w:rsidR="00813554" w:rsidRPr="00FE37BC">
            <w:rPr>
              <w:color w:val="auto"/>
            </w:rPr>
            <w:t>Delegate Steele</w:t>
          </w:r>
        </w:sdtContent>
      </w:sdt>
    </w:p>
    <w:p w14:paraId="55D67583" w14:textId="6A14915D" w:rsidR="00E831B3" w:rsidRPr="00FE37BC" w:rsidRDefault="00CD36CF" w:rsidP="00504469">
      <w:pPr>
        <w:pStyle w:val="References"/>
        <w:rPr>
          <w:color w:val="auto"/>
        </w:rPr>
      </w:pPr>
      <w:r w:rsidRPr="00FE37BC">
        <w:rPr>
          <w:color w:val="auto"/>
        </w:rPr>
        <w:t>[</w:t>
      </w:r>
      <w:sdt>
        <w:sdtPr>
          <w:rPr>
            <w:color w:val="auto"/>
          </w:rPr>
          <w:tag w:val="References"/>
          <w:id w:val="-1043047873"/>
          <w:placeholder>
            <w:docPart w:val="86D2588D5BE4435AB3D90589B95411FC"/>
          </w:placeholder>
          <w:text w:multiLine="1"/>
        </w:sdtPr>
        <w:sdtEndPr/>
        <w:sdtContent>
          <w:r w:rsidR="00274D51">
            <w:rPr>
              <w:color w:val="auto"/>
            </w:rPr>
            <w:t>Introduced February 10, 2021; Referred to the Committee on Health and Human Resources then the Judiciary then Finance</w:t>
          </w:r>
        </w:sdtContent>
      </w:sdt>
      <w:r w:rsidRPr="00FE37BC">
        <w:rPr>
          <w:color w:val="auto"/>
        </w:rPr>
        <w:t>]</w:t>
      </w:r>
    </w:p>
    <w:p w14:paraId="1F67178E" w14:textId="77777777" w:rsidR="00813554" w:rsidRPr="00FE37BC" w:rsidRDefault="0000526A" w:rsidP="00CC1F3B">
      <w:pPr>
        <w:pStyle w:val="TitleSection"/>
        <w:rPr>
          <w:color w:val="auto"/>
        </w:rPr>
      </w:pPr>
      <w:r w:rsidRPr="00FE37BC">
        <w:rPr>
          <w:color w:val="auto"/>
        </w:rPr>
        <w:lastRenderedPageBreak/>
        <w:t>A BILL</w:t>
      </w:r>
      <w:r w:rsidR="00813554" w:rsidRPr="00FE37BC">
        <w:rPr>
          <w:color w:val="auto"/>
        </w:rPr>
        <w:t xml:space="preserve"> to amend the Code of West Virginia,1931, as amended, by adding thereto a</w:t>
      </w:r>
      <w:r w:rsidR="004B4152" w:rsidRPr="00FE37BC">
        <w:rPr>
          <w:color w:val="auto"/>
        </w:rPr>
        <w:t xml:space="preserve"> </w:t>
      </w:r>
      <w:r w:rsidR="00813554" w:rsidRPr="00FE37BC">
        <w:rPr>
          <w:color w:val="auto"/>
        </w:rPr>
        <w:t>new section, designated §11-17-3a, relating to establishing different rates of taxation for tobacco products for certain border counties.</w:t>
      </w:r>
    </w:p>
    <w:p w14:paraId="50FF6AD1" w14:textId="77777777" w:rsidR="00303684" w:rsidRPr="00FE37BC" w:rsidRDefault="00303684" w:rsidP="00CC1F3B">
      <w:pPr>
        <w:pStyle w:val="EnactingClause"/>
        <w:rPr>
          <w:color w:val="auto"/>
        </w:rPr>
        <w:sectPr w:rsidR="00303684" w:rsidRPr="00FE37BC" w:rsidSect="00502DE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E37BC">
        <w:rPr>
          <w:color w:val="auto"/>
        </w:rPr>
        <w:t>Be it enacted by the Legislature of West Virginia:</w:t>
      </w:r>
    </w:p>
    <w:p w14:paraId="71B1B1A9" w14:textId="77777777" w:rsidR="00813554" w:rsidRPr="00FE37BC" w:rsidRDefault="00813554" w:rsidP="00813554">
      <w:pPr>
        <w:widowControl w:val="0"/>
        <w:suppressLineNumbers/>
        <w:ind w:left="720" w:hanging="720"/>
        <w:jc w:val="both"/>
        <w:outlineLvl w:val="1"/>
        <w:rPr>
          <w:rFonts w:eastAsia="Calibri"/>
          <w:b/>
          <w:caps/>
          <w:color w:val="auto"/>
          <w:sz w:val="24"/>
        </w:rPr>
        <w:sectPr w:rsidR="00813554" w:rsidRPr="00FE37BC" w:rsidSect="00502DE8">
          <w:type w:val="continuous"/>
          <w:pgSz w:w="12240" w:h="15840"/>
          <w:pgMar w:top="1440" w:right="1440" w:bottom="1440" w:left="1440" w:header="720" w:footer="720" w:gutter="0"/>
          <w:cols w:space="720"/>
          <w:noEndnote/>
          <w:docGrid w:linePitch="299"/>
        </w:sectPr>
      </w:pPr>
      <w:r w:rsidRPr="00FE37BC">
        <w:rPr>
          <w:rFonts w:eastAsia="Calibri"/>
          <w:b/>
          <w:caps/>
          <w:color w:val="auto"/>
          <w:sz w:val="24"/>
        </w:rPr>
        <w:t>ARTICLE 17. TOBACCO PRODUCTS EXCISE TAX ACT.</w:t>
      </w:r>
    </w:p>
    <w:p w14:paraId="48F98326" w14:textId="77777777" w:rsidR="00813554" w:rsidRPr="00FE37BC" w:rsidRDefault="00813554" w:rsidP="00813554">
      <w:pPr>
        <w:pStyle w:val="SectionHeading"/>
        <w:rPr>
          <w:color w:val="auto"/>
          <w:u w:val="single"/>
        </w:rPr>
      </w:pPr>
      <w:r w:rsidRPr="00FE37BC">
        <w:rPr>
          <w:color w:val="auto"/>
          <w:u w:val="single"/>
        </w:rPr>
        <w:t xml:space="preserve">§11-17-3a. </w:t>
      </w:r>
      <w:r w:rsidR="00643076" w:rsidRPr="00FE37BC">
        <w:rPr>
          <w:color w:val="auto"/>
          <w:u w:val="single"/>
        </w:rPr>
        <w:t>Different tobacco tax rates for certain border counties.</w:t>
      </w:r>
    </w:p>
    <w:p w14:paraId="2729323B" w14:textId="38784963" w:rsidR="00643076" w:rsidRPr="00FE37BC" w:rsidRDefault="00A5122C" w:rsidP="00643076">
      <w:pPr>
        <w:pStyle w:val="SectionBody"/>
        <w:rPr>
          <w:color w:val="auto"/>
          <w:u w:val="single"/>
        </w:rPr>
      </w:pPr>
      <w:r w:rsidRPr="00FE37BC">
        <w:rPr>
          <w:color w:val="auto"/>
          <w:u w:val="single"/>
        </w:rPr>
        <w:t>(a) Effective July</w:t>
      </w:r>
      <w:r w:rsidR="00525101" w:rsidRPr="00FE37BC">
        <w:rPr>
          <w:color w:val="auto"/>
          <w:u w:val="single"/>
        </w:rPr>
        <w:t xml:space="preserve"> </w:t>
      </w:r>
      <w:r w:rsidRPr="00FE37BC">
        <w:rPr>
          <w:color w:val="auto"/>
          <w:u w:val="single"/>
        </w:rPr>
        <w:t>1,</w:t>
      </w:r>
      <w:r w:rsidR="006A2930" w:rsidRPr="00FE37BC">
        <w:rPr>
          <w:color w:val="auto"/>
          <w:u w:val="single"/>
        </w:rPr>
        <w:t xml:space="preserve"> 2021,</w:t>
      </w:r>
      <w:r w:rsidRPr="00FE37BC">
        <w:rPr>
          <w:color w:val="auto"/>
          <w:u w:val="single"/>
        </w:rPr>
        <w:t xml:space="preserve"> the counties of McDowell, Mercer, Monroe, Greenbrier, Pocahontas, Pendleton, Hardy, Hampshire, Morgan, Berkeley, and Jefferson have the tobacco tax rates as follows:</w:t>
      </w:r>
    </w:p>
    <w:p w14:paraId="7278CAB6" w14:textId="77777777" w:rsidR="00A5122C" w:rsidRPr="00FE37BC" w:rsidRDefault="00A5122C" w:rsidP="00643076">
      <w:pPr>
        <w:pStyle w:val="SectionBody"/>
        <w:rPr>
          <w:color w:val="auto"/>
          <w:u w:val="single"/>
        </w:rPr>
      </w:pPr>
      <w:r w:rsidRPr="00FE37BC">
        <w:rPr>
          <w:color w:val="auto"/>
          <w:u w:val="single"/>
        </w:rPr>
        <w:t xml:space="preserve">(1) The excise tax rate levied and imposed on the sale of cigarettes is 30 cents on each </w:t>
      </w:r>
      <w:r w:rsidR="004B4152" w:rsidRPr="00FE37BC">
        <w:rPr>
          <w:color w:val="auto"/>
          <w:u w:val="single"/>
        </w:rPr>
        <w:t>20</w:t>
      </w:r>
      <w:r w:rsidRPr="00FE37BC">
        <w:rPr>
          <w:color w:val="auto"/>
          <w:u w:val="single"/>
        </w:rPr>
        <w:t xml:space="preserve"> cigarettes or like ratio on any part thereof. Only one sale of the same article </w:t>
      </w:r>
      <w:r w:rsidR="009A5948" w:rsidRPr="00FE37BC">
        <w:rPr>
          <w:color w:val="auto"/>
          <w:u w:val="single"/>
        </w:rPr>
        <w:t>be used in computing the amount of taxes due under this subsection.</w:t>
      </w:r>
    </w:p>
    <w:p w14:paraId="1F059AAF" w14:textId="2217604F" w:rsidR="009A5948" w:rsidRPr="00FE37BC" w:rsidRDefault="009A5948" w:rsidP="00643076">
      <w:pPr>
        <w:pStyle w:val="SectionBody"/>
        <w:rPr>
          <w:color w:val="auto"/>
          <w:u w:val="single"/>
        </w:rPr>
      </w:pPr>
      <w:r w:rsidRPr="00FE37BC">
        <w:rPr>
          <w:color w:val="auto"/>
          <w:u w:val="single"/>
        </w:rPr>
        <w:t>(2) The excise tax levied and imposed on the sales or use of tobacco products other than cigarettes</w:t>
      </w:r>
      <w:r w:rsidR="00664FD6" w:rsidRPr="00FE37BC">
        <w:rPr>
          <w:color w:val="auto"/>
          <w:u w:val="single"/>
        </w:rPr>
        <w:t xml:space="preserve"> is</w:t>
      </w:r>
      <w:r w:rsidRPr="00FE37BC">
        <w:rPr>
          <w:color w:val="auto"/>
          <w:u w:val="single"/>
        </w:rPr>
        <w:t xml:space="preserve"> at the rate equal to </w:t>
      </w:r>
      <w:r w:rsidR="004B4152" w:rsidRPr="00FE37BC">
        <w:rPr>
          <w:color w:val="auto"/>
          <w:u w:val="single"/>
        </w:rPr>
        <w:t>10</w:t>
      </w:r>
      <w:r w:rsidRPr="00FE37BC">
        <w:rPr>
          <w:color w:val="auto"/>
          <w:u w:val="single"/>
        </w:rPr>
        <w:t xml:space="preserve"> percent </w:t>
      </w:r>
      <w:r w:rsidR="0087344F" w:rsidRPr="00FE37BC">
        <w:rPr>
          <w:color w:val="auto"/>
          <w:u w:val="single"/>
        </w:rPr>
        <w:t xml:space="preserve">of the </w:t>
      </w:r>
      <w:r w:rsidR="00664FD6" w:rsidRPr="00FE37BC">
        <w:rPr>
          <w:color w:val="auto"/>
          <w:u w:val="single"/>
        </w:rPr>
        <w:t>wholesale price of each article or item of tobacco products other than cigarettes sold by the wholesaler or subjobber dealer, whether or not sold at wholesale or if not sold, then at the same rate upon the use by the wholesaler or dealer. Only one sale of the same article shall be used in computing the amount of tax due under this subsection.</w:t>
      </w:r>
    </w:p>
    <w:p w14:paraId="350BFB13" w14:textId="12063CAB" w:rsidR="00664FD6" w:rsidRPr="00FE37BC" w:rsidRDefault="00664FD6" w:rsidP="00643076">
      <w:pPr>
        <w:pStyle w:val="SectionBody"/>
        <w:rPr>
          <w:color w:val="auto"/>
          <w:u w:val="single"/>
        </w:rPr>
      </w:pPr>
      <w:r w:rsidRPr="00FE37BC">
        <w:rPr>
          <w:color w:val="auto"/>
          <w:u w:val="single"/>
        </w:rPr>
        <w:t>(b) Effective July</w:t>
      </w:r>
      <w:r w:rsidR="000A112D" w:rsidRPr="00FE37BC">
        <w:rPr>
          <w:color w:val="auto"/>
          <w:u w:val="single"/>
        </w:rPr>
        <w:t xml:space="preserve"> </w:t>
      </w:r>
      <w:r w:rsidRPr="00FE37BC">
        <w:rPr>
          <w:color w:val="auto"/>
          <w:u w:val="single"/>
        </w:rPr>
        <w:t>1,</w:t>
      </w:r>
      <w:r w:rsidR="006A2930" w:rsidRPr="00FE37BC">
        <w:rPr>
          <w:color w:val="auto"/>
          <w:u w:val="single"/>
        </w:rPr>
        <w:t xml:space="preserve"> 2021,</w:t>
      </w:r>
      <w:r w:rsidRPr="00FE37BC">
        <w:rPr>
          <w:color w:val="auto"/>
          <w:u w:val="single"/>
        </w:rPr>
        <w:t xml:space="preserve"> </w:t>
      </w:r>
      <w:r w:rsidR="00562AAA" w:rsidRPr="00FE37BC">
        <w:rPr>
          <w:color w:val="auto"/>
          <w:u w:val="single"/>
        </w:rPr>
        <w:t>the counties of Mingo, Wayne</w:t>
      </w:r>
      <w:r w:rsidR="00220562" w:rsidRPr="00FE37BC">
        <w:rPr>
          <w:color w:val="auto"/>
          <w:u w:val="single"/>
        </w:rPr>
        <w:t>,</w:t>
      </w:r>
      <w:r w:rsidR="00562AAA" w:rsidRPr="00FE37BC">
        <w:rPr>
          <w:color w:val="auto"/>
          <w:u w:val="single"/>
        </w:rPr>
        <w:t xml:space="preserve"> and Cabell have the tobacco tax rates as follows:</w:t>
      </w:r>
    </w:p>
    <w:p w14:paraId="27ABD707" w14:textId="77777777" w:rsidR="00562AAA" w:rsidRPr="00FE37BC" w:rsidRDefault="00562AAA" w:rsidP="00562AAA">
      <w:pPr>
        <w:pStyle w:val="SectionBody"/>
        <w:rPr>
          <w:color w:val="auto"/>
          <w:u w:val="single"/>
        </w:rPr>
      </w:pPr>
      <w:r w:rsidRPr="00FE37BC">
        <w:rPr>
          <w:color w:val="auto"/>
          <w:u w:val="single"/>
        </w:rPr>
        <w:t>(1) The excise tax rate levied and imposed on the sale of cigarettes is one</w:t>
      </w:r>
      <w:r w:rsidR="00231E42" w:rsidRPr="00FE37BC">
        <w:rPr>
          <w:color w:val="auto"/>
          <w:u w:val="single"/>
        </w:rPr>
        <w:t>-</w:t>
      </w:r>
      <w:r w:rsidRPr="00FE37BC">
        <w:rPr>
          <w:color w:val="auto"/>
          <w:u w:val="single"/>
        </w:rPr>
        <w:t xml:space="preserve">dollar and </w:t>
      </w:r>
      <w:r w:rsidR="00231E42" w:rsidRPr="00FE37BC">
        <w:rPr>
          <w:color w:val="auto"/>
          <w:u w:val="single"/>
        </w:rPr>
        <w:t>10</w:t>
      </w:r>
      <w:r w:rsidRPr="00FE37BC">
        <w:rPr>
          <w:color w:val="auto"/>
          <w:u w:val="single"/>
        </w:rPr>
        <w:t xml:space="preserve"> cents on each </w:t>
      </w:r>
      <w:r w:rsidR="00231E42" w:rsidRPr="00FE37BC">
        <w:rPr>
          <w:color w:val="auto"/>
          <w:u w:val="single"/>
        </w:rPr>
        <w:t>20</w:t>
      </w:r>
      <w:r w:rsidRPr="00FE37BC">
        <w:rPr>
          <w:color w:val="auto"/>
          <w:u w:val="single"/>
        </w:rPr>
        <w:t xml:space="preserve"> cigarettes or like ratio on any part thereof. Only one sale of the same article be used in computing the amount of taxes due under this subsection.</w:t>
      </w:r>
    </w:p>
    <w:p w14:paraId="0664FA31" w14:textId="7A4BC4ED" w:rsidR="00562AAA" w:rsidRPr="00FE37BC" w:rsidRDefault="00562AAA" w:rsidP="00562AAA">
      <w:pPr>
        <w:pStyle w:val="SectionBody"/>
        <w:rPr>
          <w:color w:val="auto"/>
          <w:u w:val="single"/>
        </w:rPr>
      </w:pPr>
      <w:r w:rsidRPr="00FE37BC">
        <w:rPr>
          <w:color w:val="auto"/>
          <w:u w:val="single"/>
        </w:rPr>
        <w:t xml:space="preserve">(2) The excise tax levied and imposed on the sales or use of tobacco products other than cigarettes is at the rate equal to </w:t>
      </w:r>
      <w:r w:rsidR="00231E42" w:rsidRPr="00FE37BC">
        <w:rPr>
          <w:color w:val="auto"/>
          <w:u w:val="single"/>
        </w:rPr>
        <w:t>12</w:t>
      </w:r>
      <w:r w:rsidRPr="00FE37BC">
        <w:rPr>
          <w:color w:val="auto"/>
          <w:u w:val="single"/>
        </w:rPr>
        <w:t xml:space="preserve"> percent of the wholesale price of each article or item of tobacco products other than cigarettes sold by the wholesaler or subjobber dealer, whether or not sold at wholesale or if not sold, then at the same rate upon the use by the wholesaler or dealer. Only one sale of the same article shall be used in computing the amount of tax due under this subsection.</w:t>
      </w:r>
    </w:p>
    <w:p w14:paraId="6ADEEAB0" w14:textId="77777777" w:rsidR="00562AAA" w:rsidRPr="00FE37BC" w:rsidRDefault="00562AAA" w:rsidP="00562AAA">
      <w:pPr>
        <w:pStyle w:val="SectionBody"/>
        <w:rPr>
          <w:rFonts w:cs="Arial"/>
          <w:color w:val="auto"/>
          <w:u w:val="single"/>
        </w:rPr>
      </w:pPr>
      <w:r w:rsidRPr="00FE37BC">
        <w:rPr>
          <w:color w:val="auto"/>
          <w:u w:val="single"/>
        </w:rPr>
        <w:t xml:space="preserve">(c) The tobacco tax rates in all counties not listed in (a) or (b) above is that set forth in </w:t>
      </w:r>
      <w:r w:rsidRPr="00FE37BC">
        <w:rPr>
          <w:rFonts w:cs="Arial"/>
          <w:color w:val="auto"/>
          <w:u w:val="single"/>
        </w:rPr>
        <w:t>§11-17-3 of this code.</w:t>
      </w:r>
    </w:p>
    <w:p w14:paraId="04DE4752" w14:textId="77777777" w:rsidR="006865E9" w:rsidRPr="00FE37BC" w:rsidRDefault="00CF1DCA" w:rsidP="00CC1F3B">
      <w:pPr>
        <w:pStyle w:val="Note"/>
        <w:rPr>
          <w:color w:val="auto"/>
        </w:rPr>
      </w:pPr>
      <w:r w:rsidRPr="00FE37BC">
        <w:rPr>
          <w:color w:val="auto"/>
        </w:rPr>
        <w:t>NOTE: The</w:t>
      </w:r>
      <w:r w:rsidR="006865E9" w:rsidRPr="00FE37BC">
        <w:rPr>
          <w:color w:val="auto"/>
        </w:rPr>
        <w:t xml:space="preserve"> purpose of this bill is to </w:t>
      </w:r>
      <w:r w:rsidR="00562AAA" w:rsidRPr="00FE37BC">
        <w:rPr>
          <w:color w:val="auto"/>
        </w:rPr>
        <w:t xml:space="preserve">provide </w:t>
      </w:r>
      <w:r w:rsidR="00AC24A3" w:rsidRPr="00FE37BC">
        <w:rPr>
          <w:color w:val="auto"/>
        </w:rPr>
        <w:t>different tobacco products tax rates in certain counties of the state.</w:t>
      </w:r>
    </w:p>
    <w:p w14:paraId="5E62BF1F" w14:textId="77777777" w:rsidR="006865E9" w:rsidRPr="00FE37BC" w:rsidRDefault="00AE48A0" w:rsidP="00CC1F3B">
      <w:pPr>
        <w:pStyle w:val="Note"/>
        <w:rPr>
          <w:color w:val="auto"/>
        </w:rPr>
      </w:pPr>
      <w:r w:rsidRPr="00FE37BC">
        <w:rPr>
          <w:color w:val="auto"/>
        </w:rPr>
        <w:t>Strike-throughs indicate language that would be stricken from a heading or the present law and underscoring indicates new language that would be added.</w:t>
      </w:r>
    </w:p>
    <w:sectPr w:rsidR="006865E9" w:rsidRPr="00FE37BC" w:rsidSect="00502DE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F2E5D" w14:textId="77777777" w:rsidR="006369EB" w:rsidRPr="00B844FE" w:rsidRDefault="006369EB" w:rsidP="00B844FE">
      <w:r>
        <w:separator/>
      </w:r>
    </w:p>
  </w:endnote>
  <w:endnote w:type="continuationSeparator" w:id="0">
    <w:p w14:paraId="466F0BE1"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E66659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550DE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963C94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E0C32" w14:textId="77777777" w:rsidR="006369EB" w:rsidRPr="00B844FE" w:rsidRDefault="006369EB" w:rsidP="00B844FE">
      <w:r>
        <w:separator/>
      </w:r>
    </w:p>
  </w:footnote>
  <w:footnote w:type="continuationSeparator" w:id="0">
    <w:p w14:paraId="2B5D6960"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B5078" w14:textId="77777777" w:rsidR="002A0269" w:rsidRPr="00B844FE" w:rsidRDefault="00274D5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02CDF" w14:textId="40757A46" w:rsidR="00C33014" w:rsidRPr="00C33014" w:rsidRDefault="00AE48A0" w:rsidP="000573A9">
    <w:pPr>
      <w:pStyle w:val="HeaderStyle"/>
    </w:pPr>
    <w:r>
      <w:t>I</w:t>
    </w:r>
    <w:r w:rsidR="001A66B7">
      <w:t xml:space="preserve">ntr </w:t>
    </w:r>
    <w:sdt>
      <w:sdtPr>
        <w:tag w:val="BNumWH"/>
        <w:id w:val="138549797"/>
        <w:placeholder>
          <w:docPart w:val="18367A0DD10F4757A97793F0605774B5"/>
        </w:placeholder>
        <w:showingPlcHdr/>
        <w:text/>
      </w:sdtPr>
      <w:sdtEndPr/>
      <w:sdtContent/>
    </w:sdt>
    <w:r w:rsidR="007A5259">
      <w:t xml:space="preserve"> </w:t>
    </w:r>
    <w:r w:rsidR="00801D62">
      <w:t>HB</w:t>
    </w:r>
    <w:r w:rsidR="00C33014" w:rsidRPr="002A0269">
      <w:ptab w:relativeTo="margin" w:alignment="center" w:leader="none"/>
    </w:r>
    <w:r w:rsidR="00C33014">
      <w:tab/>
    </w:r>
    <w:sdt>
      <w:sdtPr>
        <w:alias w:val="CBD Number"/>
        <w:tag w:val="CBD Number"/>
        <w:id w:val="1176923086"/>
        <w:lock w:val="sdtLocked"/>
        <w:text/>
      </w:sdtPr>
      <w:sdtEndPr/>
      <w:sdtContent>
        <w:r w:rsidR="00813554">
          <w:t>20</w:t>
        </w:r>
        <w:r w:rsidR="006A2930">
          <w:t>21R1539</w:t>
        </w:r>
      </w:sdtContent>
    </w:sdt>
  </w:p>
  <w:p w14:paraId="7046289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AD02A" w14:textId="1DFF2FCF" w:rsidR="002A0269" w:rsidRPr="002A0269" w:rsidRDefault="00274D51" w:rsidP="00CC1F3B">
    <w:pPr>
      <w:pStyle w:val="HeaderStyle"/>
    </w:pPr>
    <w:sdt>
      <w:sdtPr>
        <w:tag w:val="BNumWH"/>
        <w:id w:val="-1890952866"/>
        <w:placeholder>
          <w:docPart w:val="2F9FE1134EE74826AA4636AB3F11B26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13554">
          <w:t>20</w:t>
        </w:r>
        <w:r w:rsidR="006A2930">
          <w:t>21R1539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NzQ1MTY0t7A0tTBS0lEKTi0uzszPAykwrAUArVC0PCwAAAA="/>
  </w:docVars>
  <w:rsids>
    <w:rsidRoot w:val="000E3912"/>
    <w:rsid w:val="0000526A"/>
    <w:rsid w:val="00014EE8"/>
    <w:rsid w:val="000573A9"/>
    <w:rsid w:val="00085D22"/>
    <w:rsid w:val="000A112D"/>
    <w:rsid w:val="000C5C77"/>
    <w:rsid w:val="000E3912"/>
    <w:rsid w:val="0010070F"/>
    <w:rsid w:val="00127E9B"/>
    <w:rsid w:val="00133B42"/>
    <w:rsid w:val="0015112E"/>
    <w:rsid w:val="001552E7"/>
    <w:rsid w:val="001566B4"/>
    <w:rsid w:val="001A66B7"/>
    <w:rsid w:val="001C279E"/>
    <w:rsid w:val="001D459E"/>
    <w:rsid w:val="00220562"/>
    <w:rsid w:val="00231E42"/>
    <w:rsid w:val="00246D0A"/>
    <w:rsid w:val="0027011C"/>
    <w:rsid w:val="00274200"/>
    <w:rsid w:val="00274D51"/>
    <w:rsid w:val="00275740"/>
    <w:rsid w:val="002A0269"/>
    <w:rsid w:val="002D2BF5"/>
    <w:rsid w:val="00303684"/>
    <w:rsid w:val="003143F5"/>
    <w:rsid w:val="00314854"/>
    <w:rsid w:val="00394191"/>
    <w:rsid w:val="003C51CD"/>
    <w:rsid w:val="00420E65"/>
    <w:rsid w:val="004368E0"/>
    <w:rsid w:val="004B4152"/>
    <w:rsid w:val="004C13DD"/>
    <w:rsid w:val="004E3441"/>
    <w:rsid w:val="00500579"/>
    <w:rsid w:val="00502DE8"/>
    <w:rsid w:val="00504469"/>
    <w:rsid w:val="00525101"/>
    <w:rsid w:val="00562AAA"/>
    <w:rsid w:val="005910C9"/>
    <w:rsid w:val="005A5366"/>
    <w:rsid w:val="006369EB"/>
    <w:rsid w:val="00637E73"/>
    <w:rsid w:val="00643076"/>
    <w:rsid w:val="00664FD6"/>
    <w:rsid w:val="006865E9"/>
    <w:rsid w:val="00691F3E"/>
    <w:rsid w:val="00694BFB"/>
    <w:rsid w:val="006A106B"/>
    <w:rsid w:val="006A2930"/>
    <w:rsid w:val="006A749F"/>
    <w:rsid w:val="006C523D"/>
    <w:rsid w:val="006D4036"/>
    <w:rsid w:val="007A5259"/>
    <w:rsid w:val="007A7081"/>
    <w:rsid w:val="007F1CF5"/>
    <w:rsid w:val="00801D62"/>
    <w:rsid w:val="00813554"/>
    <w:rsid w:val="00834EDE"/>
    <w:rsid w:val="0087344F"/>
    <w:rsid w:val="008736AA"/>
    <w:rsid w:val="008D275D"/>
    <w:rsid w:val="00980327"/>
    <w:rsid w:val="00986478"/>
    <w:rsid w:val="009A5948"/>
    <w:rsid w:val="009B5557"/>
    <w:rsid w:val="009F1067"/>
    <w:rsid w:val="00A31E01"/>
    <w:rsid w:val="00A5122C"/>
    <w:rsid w:val="00A527AD"/>
    <w:rsid w:val="00A6522E"/>
    <w:rsid w:val="00A718CF"/>
    <w:rsid w:val="00AC24A3"/>
    <w:rsid w:val="00AE48A0"/>
    <w:rsid w:val="00AE61BE"/>
    <w:rsid w:val="00B13BF8"/>
    <w:rsid w:val="00B16F25"/>
    <w:rsid w:val="00B24422"/>
    <w:rsid w:val="00B66B81"/>
    <w:rsid w:val="00B80C20"/>
    <w:rsid w:val="00B844FE"/>
    <w:rsid w:val="00B86B4F"/>
    <w:rsid w:val="00BA1F84"/>
    <w:rsid w:val="00BC562B"/>
    <w:rsid w:val="00C33014"/>
    <w:rsid w:val="00C33434"/>
    <w:rsid w:val="00C34869"/>
    <w:rsid w:val="00C42EB6"/>
    <w:rsid w:val="00C757F9"/>
    <w:rsid w:val="00C85096"/>
    <w:rsid w:val="00CB20EF"/>
    <w:rsid w:val="00CC1F3B"/>
    <w:rsid w:val="00CD12CB"/>
    <w:rsid w:val="00CD36CF"/>
    <w:rsid w:val="00CF1DCA"/>
    <w:rsid w:val="00D52072"/>
    <w:rsid w:val="00D579FC"/>
    <w:rsid w:val="00D81C16"/>
    <w:rsid w:val="00DE526B"/>
    <w:rsid w:val="00DF199D"/>
    <w:rsid w:val="00E01542"/>
    <w:rsid w:val="00E365F1"/>
    <w:rsid w:val="00E43308"/>
    <w:rsid w:val="00E62F48"/>
    <w:rsid w:val="00E831B3"/>
    <w:rsid w:val="00E95FBC"/>
    <w:rsid w:val="00EE70CB"/>
    <w:rsid w:val="00F41CA2"/>
    <w:rsid w:val="00F443C0"/>
    <w:rsid w:val="00F62EFB"/>
    <w:rsid w:val="00F939A4"/>
    <w:rsid w:val="00FA7B09"/>
    <w:rsid w:val="00FD5B51"/>
    <w:rsid w:val="00FE067E"/>
    <w:rsid w:val="00FE208F"/>
    <w:rsid w:val="00FE3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E49C0B9"/>
  <w15:chartTrackingRefBased/>
  <w15:docId w15:val="{3B51BBE4-4639-4DFA-AEA6-FB33A33C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562A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A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18367A0DD10F4757A97793F0605774B5"/>
        <w:category>
          <w:name w:val="General"/>
          <w:gallery w:val="placeholder"/>
        </w:category>
        <w:types>
          <w:type w:val="bbPlcHdr"/>
        </w:types>
        <w:behaviors>
          <w:behavior w:val="content"/>
        </w:behaviors>
        <w:guid w:val="{1B576158-ACA1-4C6D-960A-2E46003C2532}"/>
      </w:docPartPr>
      <w:docPartBody>
        <w:p w:rsidR="00117BC6" w:rsidRDefault="00117BC6"/>
      </w:docPartBody>
    </w:docPart>
    <w:docPart>
      <w:docPartPr>
        <w:name w:val="2F9FE1134EE74826AA4636AB3F11B262"/>
        <w:category>
          <w:name w:val="General"/>
          <w:gallery w:val="placeholder"/>
        </w:category>
        <w:types>
          <w:type w:val="bbPlcHdr"/>
        </w:types>
        <w:behaviors>
          <w:behavior w:val="content"/>
        </w:behaviors>
        <w:guid w:val="{42498D9F-EAA7-40C0-8AA2-CB63C487B63D}"/>
      </w:docPartPr>
      <w:docPartBody>
        <w:p w:rsidR="00117BC6" w:rsidRDefault="00117B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17BC6"/>
    <w:rsid w:val="00161453"/>
    <w:rsid w:val="00D9298D"/>
    <w:rsid w:val="00DE21D1"/>
    <w:rsid w:val="00E3739E"/>
    <w:rsid w:val="00EA0F81"/>
    <w:rsid w:val="00F74CB6"/>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F94A1-DBC3-4943-AF77-4F4A856A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2019-01-14T20:07:00Z</cp:lastPrinted>
  <dcterms:created xsi:type="dcterms:W3CDTF">2021-02-08T16:13:00Z</dcterms:created>
  <dcterms:modified xsi:type="dcterms:W3CDTF">2021-02-08T16:13:00Z</dcterms:modified>
</cp:coreProperties>
</file>